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583E9" w14:textId="6A984B5C" w:rsidR="008D5B2F" w:rsidRDefault="008D5B2F" w:rsidP="008D5B2F">
      <w:r>
        <w:rPr>
          <w:rFonts w:ascii="Times New Roman"/>
          <w:noProof/>
          <w:sz w:val="20"/>
        </w:rPr>
        <w:drawing>
          <wp:inline distT="0" distB="0" distL="0" distR="0" wp14:anchorId="4E3261FC" wp14:editId="44D3FFB5">
            <wp:extent cx="944837" cy="1695450"/>
            <wp:effectExtent l="0" t="0" r="8255" b="0"/>
            <wp:docPr id="1" name="image1.jpe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766" cy="172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="00F05BB4" w:rsidRPr="00863F56">
        <w:rPr>
          <w:noProof/>
        </w:rPr>
        <w:drawing>
          <wp:inline distT="0" distB="0" distL="0" distR="0" wp14:anchorId="6F8FEF98" wp14:editId="7FE79EFD">
            <wp:extent cx="2170557" cy="1942515"/>
            <wp:effectExtent l="0" t="0" r="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5934" cy="198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3A537" w14:textId="0E00D8C6" w:rsidR="00E24747" w:rsidRDefault="00B23C93" w:rsidP="00DD15A1">
      <w:pPr>
        <w:spacing w:line="380" w:lineRule="exact"/>
        <w:ind w:left="1996"/>
        <w:rPr>
          <w:b/>
          <w:sz w:val="32"/>
          <w:u w:val="single"/>
        </w:rPr>
      </w:pPr>
      <w:r>
        <w:rPr>
          <w:b/>
          <w:sz w:val="32"/>
          <w:u w:val="single"/>
        </w:rPr>
        <w:t>I</w:t>
      </w:r>
      <w:r w:rsidR="008D5B2F">
        <w:rPr>
          <w:b/>
          <w:sz w:val="32"/>
          <w:u w:val="single"/>
        </w:rPr>
        <w:t xml:space="preserve">CC Region </w:t>
      </w:r>
      <w:r w:rsidR="00356474">
        <w:rPr>
          <w:b/>
          <w:sz w:val="32"/>
          <w:u w:val="single"/>
        </w:rPr>
        <w:t>II</w:t>
      </w:r>
      <w:r w:rsidR="008D5B2F">
        <w:rPr>
          <w:b/>
          <w:sz w:val="32"/>
          <w:u w:val="single"/>
        </w:rPr>
        <w:t xml:space="preserve"> Business Meeting </w:t>
      </w:r>
    </w:p>
    <w:p w14:paraId="563ADA93" w14:textId="05A23619" w:rsidR="000070BE" w:rsidRDefault="00E24747" w:rsidP="00DD15A1">
      <w:pPr>
        <w:spacing w:line="380" w:lineRule="exact"/>
        <w:ind w:left="1996"/>
        <w:rPr>
          <w:b/>
          <w:sz w:val="32"/>
          <w:u w:val="single"/>
        </w:rPr>
      </w:pPr>
      <w:r w:rsidRPr="00356474">
        <w:rPr>
          <w:b/>
          <w:sz w:val="32"/>
        </w:rPr>
        <w:t xml:space="preserve">      </w:t>
      </w:r>
      <w:r w:rsidR="00356474" w:rsidRPr="00356474">
        <w:rPr>
          <w:b/>
          <w:sz w:val="32"/>
          <w:u w:val="single"/>
        </w:rPr>
        <w:t>January 8</w:t>
      </w:r>
      <w:r w:rsidR="008D5B2F" w:rsidRPr="00356474">
        <w:rPr>
          <w:b/>
          <w:sz w:val="32"/>
          <w:u w:val="single"/>
          <w:vertAlign w:val="superscript"/>
        </w:rPr>
        <w:t>th</w:t>
      </w:r>
      <w:r w:rsidR="00356474">
        <w:rPr>
          <w:b/>
          <w:sz w:val="32"/>
          <w:u w:val="single"/>
        </w:rPr>
        <w:t xml:space="preserve">, </w:t>
      </w:r>
      <w:r w:rsidR="008D5B2F">
        <w:rPr>
          <w:b/>
          <w:sz w:val="32"/>
          <w:u w:val="single"/>
        </w:rPr>
        <w:t>202</w:t>
      </w:r>
      <w:r w:rsidR="00356474">
        <w:rPr>
          <w:b/>
          <w:sz w:val="32"/>
          <w:u w:val="single"/>
        </w:rPr>
        <w:t>5</w:t>
      </w:r>
    </w:p>
    <w:p w14:paraId="1D425E8F" w14:textId="28AA434D" w:rsidR="008D5B2F" w:rsidRDefault="00E24747" w:rsidP="00DD15A1">
      <w:pPr>
        <w:spacing w:line="380" w:lineRule="exact"/>
        <w:ind w:left="1996"/>
        <w:rPr>
          <w:b/>
          <w:sz w:val="32"/>
        </w:rPr>
      </w:pPr>
      <w:r w:rsidRPr="00356474">
        <w:rPr>
          <w:b/>
          <w:sz w:val="32"/>
        </w:rPr>
        <w:t xml:space="preserve">   </w:t>
      </w:r>
      <w:r w:rsidR="00E47806" w:rsidRPr="00356474">
        <w:rPr>
          <w:b/>
          <w:sz w:val="32"/>
        </w:rPr>
        <w:t xml:space="preserve"> </w:t>
      </w:r>
      <w:r w:rsidR="00B23C93">
        <w:rPr>
          <w:b/>
          <w:sz w:val="32"/>
          <w:u w:val="single"/>
        </w:rPr>
        <w:t>10</w:t>
      </w:r>
      <w:r w:rsidR="0031467E">
        <w:rPr>
          <w:b/>
          <w:sz w:val="32"/>
          <w:u w:val="single"/>
        </w:rPr>
        <w:t>:</w:t>
      </w:r>
      <w:r w:rsidR="00B23C93">
        <w:rPr>
          <w:b/>
          <w:sz w:val="32"/>
          <w:u w:val="single"/>
        </w:rPr>
        <w:t>0</w:t>
      </w:r>
      <w:r w:rsidR="0031467E">
        <w:rPr>
          <w:b/>
          <w:sz w:val="32"/>
          <w:u w:val="single"/>
        </w:rPr>
        <w:t>0-</w:t>
      </w:r>
      <w:r w:rsidR="000441C2">
        <w:rPr>
          <w:b/>
          <w:sz w:val="32"/>
          <w:u w:val="single"/>
        </w:rPr>
        <w:t>1</w:t>
      </w:r>
      <w:r w:rsidR="00A50784">
        <w:rPr>
          <w:b/>
          <w:sz w:val="32"/>
          <w:u w:val="single"/>
        </w:rPr>
        <w:t>1</w:t>
      </w:r>
      <w:r w:rsidR="0031467E">
        <w:rPr>
          <w:b/>
          <w:sz w:val="32"/>
          <w:u w:val="single"/>
        </w:rPr>
        <w:t>:</w:t>
      </w:r>
      <w:r w:rsidR="00B23C93">
        <w:rPr>
          <w:b/>
          <w:sz w:val="32"/>
          <w:u w:val="single"/>
        </w:rPr>
        <w:t>0</w:t>
      </w:r>
      <w:r w:rsidR="0031467E">
        <w:rPr>
          <w:b/>
          <w:sz w:val="32"/>
          <w:u w:val="single"/>
        </w:rPr>
        <w:t>0</w:t>
      </w:r>
      <w:r w:rsidR="00325CBD">
        <w:rPr>
          <w:b/>
          <w:sz w:val="32"/>
          <w:u w:val="single"/>
        </w:rPr>
        <w:t xml:space="preserve"> </w:t>
      </w:r>
      <w:proofErr w:type="spellStart"/>
      <w:r w:rsidR="00356474">
        <w:rPr>
          <w:b/>
          <w:sz w:val="32"/>
          <w:u w:val="single"/>
        </w:rPr>
        <w:t>a.m</w:t>
      </w:r>
      <w:proofErr w:type="spellEnd"/>
      <w:r w:rsidR="00356474">
        <w:rPr>
          <w:b/>
          <w:sz w:val="32"/>
          <w:u w:val="single"/>
        </w:rPr>
        <w:t xml:space="preserve"> </w:t>
      </w:r>
      <w:r w:rsidR="00B23C93">
        <w:rPr>
          <w:b/>
          <w:sz w:val="32"/>
          <w:u w:val="single"/>
        </w:rPr>
        <w:t>PS</w:t>
      </w:r>
      <w:r w:rsidR="00325CBD">
        <w:rPr>
          <w:b/>
          <w:sz w:val="32"/>
          <w:u w:val="single"/>
        </w:rPr>
        <w:t>T</w:t>
      </w:r>
    </w:p>
    <w:p w14:paraId="1632506B" w14:textId="50F9AA18" w:rsidR="008D5B2F" w:rsidRPr="00AF5611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spacing w:before="164"/>
        <w:ind w:hanging="331"/>
        <w:jc w:val="both"/>
      </w:pPr>
      <w:r w:rsidRPr="00AF5611">
        <w:t>President call meeting to order</w:t>
      </w:r>
    </w:p>
    <w:p w14:paraId="774C381A" w14:textId="0404E2C4" w:rsidR="00DC0957" w:rsidRPr="00AF5611" w:rsidRDefault="00DC0957" w:rsidP="00A07BEA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 w:rsidRPr="00AF5611">
        <w:t xml:space="preserve">Roll call and </w:t>
      </w:r>
      <w:r w:rsidR="008D5B2F" w:rsidRPr="00AF5611">
        <w:t xml:space="preserve">Introduction of Region 2 </w:t>
      </w:r>
      <w:proofErr w:type="gramStart"/>
      <w:r w:rsidR="008D5B2F" w:rsidRPr="00AF5611">
        <w:t>Board</w:t>
      </w:r>
      <w:r w:rsidRPr="00AF5611">
        <w:t xml:space="preserve">  --</w:t>
      </w:r>
      <w:proofErr w:type="gramEnd"/>
      <w:r w:rsidRPr="00AF5611">
        <w:t xml:space="preserve"> </w:t>
      </w:r>
      <w:proofErr w:type="spellStart"/>
      <w:r w:rsidRPr="00AF5611">
        <w:t>Delcare</w:t>
      </w:r>
      <w:proofErr w:type="spellEnd"/>
      <w:r w:rsidRPr="00AF5611">
        <w:t xml:space="preserve"> a quorum, if so</w:t>
      </w:r>
    </w:p>
    <w:p w14:paraId="7E5EBD55" w14:textId="20B5BE24" w:rsidR="008D5B2F" w:rsidRPr="00AF5611" w:rsidRDefault="008D5B2F" w:rsidP="00A07BEA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 w:rsidRPr="00AF5611">
        <w:t>Acceptance</w:t>
      </w:r>
      <w:r w:rsidRPr="00AF5611">
        <w:rPr>
          <w:rFonts w:ascii="Times New Roman"/>
          <w:spacing w:val="-7"/>
        </w:rPr>
        <w:t xml:space="preserve"> </w:t>
      </w:r>
      <w:r w:rsidRPr="00AF5611">
        <w:t>of</w:t>
      </w:r>
      <w:r w:rsidRPr="00AF5611">
        <w:rPr>
          <w:rFonts w:ascii="Times New Roman"/>
          <w:spacing w:val="-8"/>
        </w:rPr>
        <w:t xml:space="preserve"> </w:t>
      </w:r>
      <w:r w:rsidRPr="00AF5611">
        <w:rPr>
          <w:spacing w:val="-1"/>
        </w:rPr>
        <w:t>previou</w:t>
      </w:r>
      <w:r w:rsidRPr="00AF5611">
        <w:t>s</w:t>
      </w:r>
      <w:r w:rsidRPr="00AF5611">
        <w:rPr>
          <w:rFonts w:ascii="Times New Roman"/>
          <w:spacing w:val="-8"/>
        </w:rPr>
        <w:t xml:space="preserve"> </w:t>
      </w:r>
      <w:r w:rsidRPr="00AF5611">
        <w:rPr>
          <w:spacing w:val="-1"/>
        </w:rPr>
        <w:t>meetin</w:t>
      </w:r>
      <w:r w:rsidRPr="00AF5611">
        <w:t>g</w:t>
      </w:r>
      <w:r w:rsidRPr="00AF5611">
        <w:rPr>
          <w:rFonts w:ascii="Times New Roman"/>
          <w:spacing w:val="-6"/>
        </w:rPr>
        <w:t xml:space="preserve"> </w:t>
      </w:r>
      <w:r w:rsidRPr="00AF5611">
        <w:rPr>
          <w:spacing w:val="-1"/>
        </w:rPr>
        <w:t>minutes</w:t>
      </w:r>
      <w:r w:rsidRPr="00AF5611">
        <w:t>,</w:t>
      </w:r>
      <w:r w:rsidRPr="00AF5611">
        <w:rPr>
          <w:rFonts w:ascii="Times New Roman"/>
          <w:spacing w:val="-6"/>
        </w:rPr>
        <w:t xml:space="preserve"> </w:t>
      </w:r>
      <w:r w:rsidR="00356474" w:rsidRPr="00AF5611">
        <w:rPr>
          <w:rFonts w:ascii="Times New Roman"/>
          <w:spacing w:val="-6"/>
        </w:rPr>
        <w:t>November 20</w:t>
      </w:r>
      <w:r w:rsidRPr="00AF5611">
        <w:rPr>
          <w:spacing w:val="-1"/>
          <w:vertAlign w:val="superscript"/>
        </w:rPr>
        <w:t>th</w:t>
      </w:r>
      <w:r w:rsidR="00B23C93" w:rsidRPr="00AF5611">
        <w:rPr>
          <w:spacing w:val="-1"/>
        </w:rPr>
        <w:t xml:space="preserve"> </w:t>
      </w:r>
      <w:r w:rsidRPr="00AF5611">
        <w:rPr>
          <w:spacing w:val="-110"/>
        </w:rPr>
        <w:t>2</w:t>
      </w:r>
      <w:r w:rsidRPr="00AF5611">
        <w:t>.</w:t>
      </w:r>
      <w:r w:rsidRPr="00AF5611">
        <w:rPr>
          <w:rFonts w:ascii="Times New Roman"/>
          <w:spacing w:val="-1"/>
        </w:rPr>
        <w:t xml:space="preserve"> </w:t>
      </w:r>
      <w:r w:rsidRPr="00AF5611">
        <w:t>02</w:t>
      </w:r>
      <w:r w:rsidR="00CB575A" w:rsidRPr="00AF5611">
        <w:t>4</w:t>
      </w:r>
      <w:r w:rsidRPr="00AF5611">
        <w:t>, Motion required.</w:t>
      </w:r>
    </w:p>
    <w:p w14:paraId="13926110" w14:textId="06CE54AA" w:rsidR="008D5B2F" w:rsidRPr="00AF5611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 w:rsidRPr="00AF5611">
        <w:t xml:space="preserve">Treasurer’s report, </w:t>
      </w:r>
      <w:r w:rsidR="00CA1773" w:rsidRPr="00AF5611">
        <w:t>Bret Caulder</w:t>
      </w:r>
      <w:r w:rsidRPr="00AF5611">
        <w:t xml:space="preserve">. Motion required.  </w:t>
      </w:r>
    </w:p>
    <w:p w14:paraId="71A26DF6" w14:textId="06EB5F83" w:rsidR="008D5B2F" w:rsidRPr="00AF5611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 w:rsidRPr="00AF5611">
        <w:t>BOD Liaison and ICC Update, and comments – BOD Members.</w:t>
      </w:r>
    </w:p>
    <w:p w14:paraId="7F617DAF" w14:textId="04C60DC8" w:rsidR="008D5B2F" w:rsidRPr="00AF5611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 w:rsidRPr="00AF5611">
        <w:t xml:space="preserve">ICC Government Relations Liaison – </w:t>
      </w:r>
      <w:r w:rsidR="00D2255F" w:rsidRPr="00AF5611">
        <w:t>Bryan Imai</w:t>
      </w:r>
    </w:p>
    <w:p w14:paraId="72CE2E02" w14:textId="4CB513B3" w:rsidR="00A54227" w:rsidRPr="00AF5611" w:rsidRDefault="00A63F20" w:rsidP="00D25655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 w:rsidRPr="00AF5611">
        <w:t>Committee</w:t>
      </w:r>
      <w:r w:rsidR="00267D0F" w:rsidRPr="00AF5611">
        <w:t xml:space="preserve"> </w:t>
      </w:r>
      <w:r w:rsidR="00A54227" w:rsidRPr="00AF5611">
        <w:t>Reports</w:t>
      </w:r>
      <w:r w:rsidR="0069038E" w:rsidRPr="00AF5611">
        <w:t xml:space="preserve">: </w:t>
      </w:r>
      <w:bookmarkStart w:id="0" w:name="_GoBack"/>
      <w:bookmarkEnd w:id="0"/>
    </w:p>
    <w:p w14:paraId="53F8DB9B" w14:textId="6613598B" w:rsidR="00A54227" w:rsidRPr="00AF5611" w:rsidRDefault="00A54227" w:rsidP="00AF5611">
      <w:pPr>
        <w:tabs>
          <w:tab w:val="left" w:pos="580"/>
        </w:tabs>
        <w:spacing w:after="120"/>
        <w:ind w:left="187"/>
        <w:jc w:val="both"/>
      </w:pPr>
      <w:r w:rsidRPr="00AF5611">
        <w:t xml:space="preserve">     Awards &amp; Nominations:</w:t>
      </w:r>
      <w:r w:rsidR="00180AAA" w:rsidRPr="00AF5611">
        <w:t xml:space="preserve">  Andie Lorenz – Chair; Ted Zuk – Chair </w:t>
      </w:r>
    </w:p>
    <w:p w14:paraId="45DB38CC" w14:textId="7400A37C" w:rsidR="006B48B7" w:rsidRPr="00AF5611" w:rsidRDefault="006B48B7" w:rsidP="00AF5611">
      <w:pPr>
        <w:tabs>
          <w:tab w:val="left" w:pos="580"/>
        </w:tabs>
        <w:spacing w:after="120"/>
        <w:ind w:left="187"/>
        <w:jc w:val="both"/>
      </w:pPr>
      <w:r w:rsidRPr="00AF5611">
        <w:t xml:space="preserve">     Budget: </w:t>
      </w:r>
      <w:r w:rsidR="00180AAA" w:rsidRPr="00AF5611">
        <w:t xml:space="preserve"> Bret Caulder – Chair; Cache Olson – Vice-Chair</w:t>
      </w:r>
    </w:p>
    <w:p w14:paraId="2B932274" w14:textId="18186E03" w:rsidR="006B48B7" w:rsidRPr="00AF5611" w:rsidRDefault="006B48B7" w:rsidP="00AF5611">
      <w:pPr>
        <w:tabs>
          <w:tab w:val="left" w:pos="580"/>
        </w:tabs>
        <w:spacing w:after="120"/>
        <w:ind w:left="187"/>
        <w:jc w:val="both"/>
      </w:pPr>
      <w:r w:rsidRPr="00AF5611">
        <w:t xml:space="preserve">     Bylaws &amp; Policy:</w:t>
      </w:r>
      <w:r w:rsidR="00180AAA" w:rsidRPr="00AF5611">
        <w:t xml:space="preserve">  Cache</w:t>
      </w:r>
    </w:p>
    <w:p w14:paraId="07118174" w14:textId="2ED627C9" w:rsidR="006B48B7" w:rsidRPr="00AF5611" w:rsidRDefault="006B48B7" w:rsidP="00AF5611">
      <w:pPr>
        <w:tabs>
          <w:tab w:val="left" w:pos="580"/>
        </w:tabs>
        <w:spacing w:after="120"/>
        <w:ind w:left="187"/>
        <w:jc w:val="both"/>
      </w:pPr>
      <w:r w:rsidRPr="00AF5611">
        <w:t xml:space="preserve">    Code Development:</w:t>
      </w:r>
      <w:r w:rsidR="00180AAA" w:rsidRPr="00AF5611">
        <w:t xml:space="preserve">  Breck Cook; Chad </w:t>
      </w:r>
      <w:proofErr w:type="spellStart"/>
      <w:r w:rsidR="00180AAA" w:rsidRPr="00AF5611">
        <w:t>Wiltrout</w:t>
      </w:r>
      <w:proofErr w:type="spellEnd"/>
    </w:p>
    <w:p w14:paraId="521236E6" w14:textId="31900986" w:rsidR="006B48B7" w:rsidRPr="00AF5611" w:rsidRDefault="006B48B7" w:rsidP="00AF5611">
      <w:pPr>
        <w:tabs>
          <w:tab w:val="left" w:pos="580"/>
        </w:tabs>
        <w:spacing w:after="120"/>
        <w:ind w:left="187"/>
        <w:jc w:val="both"/>
      </w:pPr>
      <w:r w:rsidRPr="00AF5611">
        <w:t xml:space="preserve">    Education: </w:t>
      </w:r>
      <w:r w:rsidR="00180AAA" w:rsidRPr="00AF5611">
        <w:t xml:space="preserve">Cache Olsen; Joe Fisher; Chad </w:t>
      </w:r>
      <w:proofErr w:type="spellStart"/>
      <w:r w:rsidR="00180AAA" w:rsidRPr="00AF5611">
        <w:t>Wiltrout</w:t>
      </w:r>
      <w:proofErr w:type="spellEnd"/>
      <w:r w:rsidR="00180AAA" w:rsidRPr="00AF5611">
        <w:t>; Breck Cook</w:t>
      </w:r>
    </w:p>
    <w:p w14:paraId="7CBA8AC2" w14:textId="3C6B4AE0" w:rsidR="006B48B7" w:rsidRPr="00AF5611" w:rsidRDefault="006B48B7" w:rsidP="00AF5611">
      <w:pPr>
        <w:tabs>
          <w:tab w:val="left" w:pos="580"/>
        </w:tabs>
        <w:spacing w:after="120"/>
        <w:ind w:left="187"/>
        <w:jc w:val="both"/>
      </w:pPr>
      <w:r w:rsidRPr="00AF5611">
        <w:t xml:space="preserve">    Military Families:</w:t>
      </w:r>
      <w:r w:rsidR="00180AAA" w:rsidRPr="00AF5611">
        <w:t xml:space="preserve">  OPEN</w:t>
      </w:r>
    </w:p>
    <w:p w14:paraId="1CAA6A66" w14:textId="25D907AA" w:rsidR="006B48B7" w:rsidRPr="00AF5611" w:rsidRDefault="006B48B7" w:rsidP="00AF5611">
      <w:pPr>
        <w:tabs>
          <w:tab w:val="left" w:pos="580"/>
        </w:tabs>
        <w:spacing w:after="120"/>
        <w:ind w:left="187"/>
        <w:jc w:val="both"/>
      </w:pPr>
      <w:r w:rsidRPr="00AF5611">
        <w:t xml:space="preserve">    Outreach / Social Media / Membership: </w:t>
      </w:r>
      <w:r w:rsidR="00180AAA" w:rsidRPr="00AF5611">
        <w:t xml:space="preserve"> Cache Olsen - Chair; Ted Zuk – Vice-Chair, Brady Hickman</w:t>
      </w:r>
    </w:p>
    <w:p w14:paraId="1207D78F" w14:textId="79CF153B" w:rsidR="002A2C92" w:rsidRPr="00AF5611" w:rsidRDefault="002A2C92" w:rsidP="00A54227">
      <w:pPr>
        <w:tabs>
          <w:tab w:val="left" w:pos="580"/>
        </w:tabs>
        <w:ind w:left="180"/>
        <w:jc w:val="both"/>
      </w:pPr>
      <w:r w:rsidRPr="00AF5611">
        <w:t>8. Old Business?  New Business?</w:t>
      </w:r>
    </w:p>
    <w:p w14:paraId="0BC0F75E" w14:textId="77777777" w:rsidR="006B48B7" w:rsidRPr="00AF5611" w:rsidRDefault="006B48B7" w:rsidP="00B92248">
      <w:pPr>
        <w:tabs>
          <w:tab w:val="left" w:pos="580"/>
        </w:tabs>
        <w:spacing w:before="97"/>
        <w:rPr>
          <w:rFonts w:ascii="Calibri" w:eastAsia="Calibri" w:hAnsi="Calibri" w:cs="Calibri"/>
        </w:rPr>
      </w:pPr>
      <w:r w:rsidRPr="00AF5611">
        <w:rPr>
          <w:rFonts w:ascii="Calibri" w:eastAsia="Calibri" w:hAnsi="Calibri" w:cs="Calibri"/>
        </w:rPr>
        <w:t xml:space="preserve">    </w:t>
      </w:r>
      <w:r w:rsidR="009B1591" w:rsidRPr="00AF5611">
        <w:rPr>
          <w:rFonts w:ascii="Calibri" w:eastAsia="Calibri" w:hAnsi="Calibri" w:cs="Calibri"/>
        </w:rPr>
        <w:t>9</w:t>
      </w:r>
      <w:r w:rsidRPr="00AF5611">
        <w:rPr>
          <w:rFonts w:ascii="Calibri" w:eastAsia="Calibri" w:hAnsi="Calibri" w:cs="Calibri"/>
        </w:rPr>
        <w:t>. Membership Dues – Currently $75 yearly due by March 1</w:t>
      </w:r>
      <w:r w:rsidRPr="00AF5611">
        <w:rPr>
          <w:rFonts w:ascii="Calibri" w:eastAsia="Calibri" w:hAnsi="Calibri" w:cs="Calibri"/>
          <w:vertAlign w:val="superscript"/>
        </w:rPr>
        <w:t>st</w:t>
      </w:r>
      <w:r w:rsidRPr="00AF5611">
        <w:rPr>
          <w:rFonts w:ascii="Calibri" w:eastAsia="Calibri" w:hAnsi="Calibri" w:cs="Calibri"/>
        </w:rPr>
        <w:t xml:space="preserve"> </w:t>
      </w:r>
    </w:p>
    <w:p w14:paraId="78789CD5" w14:textId="79D5AB97" w:rsidR="00346890" w:rsidRPr="00AF5611" w:rsidRDefault="00550BBD" w:rsidP="00B92248">
      <w:pPr>
        <w:tabs>
          <w:tab w:val="left" w:pos="580"/>
        </w:tabs>
        <w:spacing w:before="97"/>
        <w:rPr>
          <w:spacing w:val="-6"/>
        </w:rPr>
      </w:pPr>
      <w:r w:rsidRPr="00AF5611">
        <w:rPr>
          <w:rFonts w:ascii="Calibri" w:eastAsia="Calibri" w:hAnsi="Calibri" w:cs="Calibri"/>
        </w:rPr>
        <w:t xml:space="preserve"> </w:t>
      </w:r>
      <w:r w:rsidR="006E574A" w:rsidRPr="00AF5611">
        <w:rPr>
          <w:rFonts w:ascii="Calibri" w:eastAsia="Calibri" w:hAnsi="Calibri" w:cs="Calibri"/>
        </w:rPr>
        <w:t xml:space="preserve">   </w:t>
      </w:r>
      <w:r w:rsidR="009B1591" w:rsidRPr="00AF5611">
        <w:rPr>
          <w:rFonts w:ascii="Calibri" w:eastAsia="Calibri" w:hAnsi="Calibri" w:cs="Calibri"/>
        </w:rPr>
        <w:t>10</w:t>
      </w:r>
      <w:r w:rsidR="006E574A" w:rsidRPr="00AF5611">
        <w:rPr>
          <w:rFonts w:ascii="Calibri" w:eastAsia="Calibri" w:hAnsi="Calibri" w:cs="Calibri"/>
        </w:rPr>
        <w:t xml:space="preserve">. </w:t>
      </w:r>
      <w:r w:rsidR="00943B1D" w:rsidRPr="00AF5611">
        <w:t xml:space="preserve">Regional Updates – </w:t>
      </w:r>
      <w:r w:rsidR="00943B1D" w:rsidRPr="00AF5611">
        <w:rPr>
          <w:spacing w:val="-3"/>
        </w:rPr>
        <w:t xml:space="preserve">Wyoming, </w:t>
      </w:r>
      <w:r w:rsidR="00943B1D" w:rsidRPr="00AF5611">
        <w:t>Montana, Idaho, Oregon, Washington</w:t>
      </w:r>
      <w:r w:rsidR="003279A9" w:rsidRPr="00AF5611">
        <w:rPr>
          <w:spacing w:val="-6"/>
        </w:rPr>
        <w:t>, Alask</w:t>
      </w:r>
      <w:r w:rsidR="00D814E2" w:rsidRPr="00AF5611">
        <w:rPr>
          <w:spacing w:val="-6"/>
        </w:rPr>
        <w:t>a</w:t>
      </w:r>
      <w:r w:rsidR="00346890" w:rsidRPr="00AF5611">
        <w:rPr>
          <w:spacing w:val="-6"/>
        </w:rPr>
        <w:t xml:space="preserve">                                                </w:t>
      </w:r>
      <w:r w:rsidR="00B92248" w:rsidRPr="00AF5611">
        <w:t xml:space="preserve">  </w:t>
      </w:r>
    </w:p>
    <w:p w14:paraId="0B69D03F" w14:textId="3AC3F568" w:rsidR="008D5B2F" w:rsidRPr="00AF5611" w:rsidRDefault="00B92248" w:rsidP="00B92248">
      <w:pPr>
        <w:tabs>
          <w:tab w:val="left" w:pos="580"/>
        </w:tabs>
        <w:spacing w:before="97"/>
      </w:pPr>
      <w:r w:rsidRPr="00AF5611">
        <w:t xml:space="preserve">    1</w:t>
      </w:r>
      <w:r w:rsidR="009B1591" w:rsidRPr="00AF5611">
        <w:t>1</w:t>
      </w:r>
      <w:r w:rsidRPr="00AF5611">
        <w:t xml:space="preserve">. </w:t>
      </w:r>
      <w:r w:rsidR="008D5B2F" w:rsidRPr="00AF5611">
        <w:t>Comment</w:t>
      </w:r>
      <w:r w:rsidR="0014500B" w:rsidRPr="00AF5611">
        <w:t>s</w:t>
      </w:r>
      <w:r w:rsidR="008D5B2F" w:rsidRPr="00AF5611">
        <w:t xml:space="preserve"> for the good of the</w:t>
      </w:r>
      <w:r w:rsidR="008D5B2F" w:rsidRPr="00AF5611">
        <w:rPr>
          <w:spacing w:val="-6"/>
        </w:rPr>
        <w:t xml:space="preserve"> </w:t>
      </w:r>
      <w:r w:rsidR="008D5B2F" w:rsidRPr="00AF5611">
        <w:t>order.</w:t>
      </w:r>
    </w:p>
    <w:p w14:paraId="2F65EAF9" w14:textId="77777777" w:rsidR="00AF5611" w:rsidRPr="00AF5611" w:rsidRDefault="00B92248" w:rsidP="00B92248">
      <w:pPr>
        <w:tabs>
          <w:tab w:val="left" w:pos="580"/>
        </w:tabs>
      </w:pPr>
      <w:r w:rsidRPr="00AF5611">
        <w:t xml:space="preserve">  </w:t>
      </w:r>
      <w:r w:rsidR="00E231B1" w:rsidRPr="00AF5611">
        <w:t xml:space="preserve"> </w:t>
      </w:r>
      <w:r w:rsidRPr="00AF5611">
        <w:t xml:space="preserve"> 1</w:t>
      </w:r>
      <w:r w:rsidR="009B1591" w:rsidRPr="00AF5611">
        <w:t>2</w:t>
      </w:r>
      <w:r w:rsidRPr="00AF5611">
        <w:t xml:space="preserve">. </w:t>
      </w:r>
      <w:r w:rsidR="008D5B2F" w:rsidRPr="00AF5611">
        <w:t xml:space="preserve">Next meeting </w:t>
      </w:r>
      <w:r w:rsidR="0014500B" w:rsidRPr="00AF5611">
        <w:t>February 12, 2025</w:t>
      </w:r>
      <w:r w:rsidR="00DC0957" w:rsidRPr="00AF5611">
        <w:t xml:space="preserve"> at 10:00am PST</w:t>
      </w:r>
    </w:p>
    <w:p w14:paraId="644C0ED3" w14:textId="152B0B87" w:rsidR="00600F19" w:rsidRPr="00AF5611" w:rsidRDefault="00B92248" w:rsidP="00B92248">
      <w:pPr>
        <w:tabs>
          <w:tab w:val="left" w:pos="580"/>
        </w:tabs>
      </w:pPr>
      <w:r w:rsidRPr="00AF5611">
        <w:t xml:space="preserve">  </w:t>
      </w:r>
      <w:r w:rsidR="00E231B1" w:rsidRPr="00AF5611">
        <w:t xml:space="preserve"> </w:t>
      </w:r>
      <w:r w:rsidRPr="00AF5611">
        <w:t xml:space="preserve"> 1</w:t>
      </w:r>
      <w:r w:rsidR="009B1591" w:rsidRPr="00AF5611">
        <w:t>3</w:t>
      </w:r>
      <w:r w:rsidRPr="00AF5611">
        <w:t xml:space="preserve">. </w:t>
      </w:r>
      <w:r w:rsidR="008D5B2F" w:rsidRPr="00AF5611">
        <w:t>Adjournment.  Motion required.</w:t>
      </w:r>
      <w:r w:rsidR="00252B89" w:rsidRPr="00AF5611">
        <w:t xml:space="preserve">   </w:t>
      </w:r>
    </w:p>
    <w:sectPr w:rsidR="00600F19" w:rsidRPr="00AF56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95696"/>
    <w:multiLevelType w:val="hybridMultilevel"/>
    <w:tmpl w:val="A502E12E"/>
    <w:lvl w:ilvl="0" w:tplc="E51031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33BE4"/>
    <w:multiLevelType w:val="hybridMultilevel"/>
    <w:tmpl w:val="A3E4D120"/>
    <w:lvl w:ilvl="0" w:tplc="70C23606">
      <w:start w:val="1"/>
      <w:numFmt w:val="decimal"/>
      <w:lvlText w:val="%1."/>
      <w:lvlJc w:val="left"/>
      <w:pPr>
        <w:ind w:left="452" w:hanging="362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1C8C68">
      <w:numFmt w:val="bullet"/>
      <w:lvlText w:val="-"/>
      <w:lvlJc w:val="left"/>
      <w:pPr>
        <w:ind w:left="246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EC843D14">
      <w:numFmt w:val="bullet"/>
      <w:lvlText w:val="•"/>
      <w:lvlJc w:val="left"/>
      <w:pPr>
        <w:ind w:left="3263" w:hanging="360"/>
      </w:pPr>
      <w:rPr>
        <w:rFonts w:hint="default"/>
      </w:rPr>
    </w:lvl>
    <w:lvl w:ilvl="3" w:tplc="884A1EA4">
      <w:numFmt w:val="bullet"/>
      <w:lvlText w:val="•"/>
      <w:lvlJc w:val="left"/>
      <w:pPr>
        <w:ind w:left="4070" w:hanging="360"/>
      </w:pPr>
      <w:rPr>
        <w:rFonts w:hint="default"/>
      </w:rPr>
    </w:lvl>
    <w:lvl w:ilvl="4" w:tplc="FFDAFD02">
      <w:numFmt w:val="bullet"/>
      <w:lvlText w:val="•"/>
      <w:lvlJc w:val="left"/>
      <w:pPr>
        <w:ind w:left="4877" w:hanging="360"/>
      </w:pPr>
      <w:rPr>
        <w:rFonts w:hint="default"/>
      </w:rPr>
    </w:lvl>
    <w:lvl w:ilvl="5" w:tplc="03FC4738">
      <w:numFmt w:val="bullet"/>
      <w:lvlText w:val="•"/>
      <w:lvlJc w:val="left"/>
      <w:pPr>
        <w:ind w:left="5683" w:hanging="360"/>
      </w:pPr>
      <w:rPr>
        <w:rFonts w:hint="default"/>
      </w:rPr>
    </w:lvl>
    <w:lvl w:ilvl="6" w:tplc="AA8A17DE">
      <w:numFmt w:val="bullet"/>
      <w:lvlText w:val="•"/>
      <w:lvlJc w:val="left"/>
      <w:pPr>
        <w:ind w:left="6490" w:hanging="360"/>
      </w:pPr>
      <w:rPr>
        <w:rFonts w:hint="default"/>
      </w:rPr>
    </w:lvl>
    <w:lvl w:ilvl="7" w:tplc="0164D4CA">
      <w:numFmt w:val="bullet"/>
      <w:lvlText w:val="•"/>
      <w:lvlJc w:val="left"/>
      <w:pPr>
        <w:ind w:left="7297" w:hanging="360"/>
      </w:pPr>
      <w:rPr>
        <w:rFonts w:hint="default"/>
      </w:rPr>
    </w:lvl>
    <w:lvl w:ilvl="8" w:tplc="FD809B96">
      <w:numFmt w:val="bullet"/>
      <w:lvlText w:val="•"/>
      <w:lvlJc w:val="left"/>
      <w:pPr>
        <w:ind w:left="8103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2F"/>
    <w:rsid w:val="000070BE"/>
    <w:rsid w:val="00023ACA"/>
    <w:rsid w:val="000441C2"/>
    <w:rsid w:val="00077B5A"/>
    <w:rsid w:val="00101930"/>
    <w:rsid w:val="0012224C"/>
    <w:rsid w:val="0013320D"/>
    <w:rsid w:val="00140127"/>
    <w:rsid w:val="0014500B"/>
    <w:rsid w:val="00152023"/>
    <w:rsid w:val="00163C6F"/>
    <w:rsid w:val="00180AAA"/>
    <w:rsid w:val="0019269C"/>
    <w:rsid w:val="00194548"/>
    <w:rsid w:val="001A01DE"/>
    <w:rsid w:val="001E0C09"/>
    <w:rsid w:val="00220B8A"/>
    <w:rsid w:val="0024047B"/>
    <w:rsid w:val="00252B89"/>
    <w:rsid w:val="00267D0F"/>
    <w:rsid w:val="002921DC"/>
    <w:rsid w:val="002A076E"/>
    <w:rsid w:val="002A2C92"/>
    <w:rsid w:val="0031467E"/>
    <w:rsid w:val="00325CBD"/>
    <w:rsid w:val="003279A9"/>
    <w:rsid w:val="00337E04"/>
    <w:rsid w:val="0034329F"/>
    <w:rsid w:val="00346890"/>
    <w:rsid w:val="003473C7"/>
    <w:rsid w:val="00347FEC"/>
    <w:rsid w:val="00356474"/>
    <w:rsid w:val="003822ED"/>
    <w:rsid w:val="003D5AC4"/>
    <w:rsid w:val="00412A2B"/>
    <w:rsid w:val="00414070"/>
    <w:rsid w:val="00422FFA"/>
    <w:rsid w:val="004356A7"/>
    <w:rsid w:val="00480575"/>
    <w:rsid w:val="004C122C"/>
    <w:rsid w:val="00536F43"/>
    <w:rsid w:val="00550BBD"/>
    <w:rsid w:val="005758E6"/>
    <w:rsid w:val="00600F19"/>
    <w:rsid w:val="00607326"/>
    <w:rsid w:val="006755C2"/>
    <w:rsid w:val="0069038E"/>
    <w:rsid w:val="006A2068"/>
    <w:rsid w:val="006B48B7"/>
    <w:rsid w:val="006E574A"/>
    <w:rsid w:val="006F0D68"/>
    <w:rsid w:val="007107E6"/>
    <w:rsid w:val="007112BD"/>
    <w:rsid w:val="00720A62"/>
    <w:rsid w:val="00757E46"/>
    <w:rsid w:val="00764B4B"/>
    <w:rsid w:val="0077160D"/>
    <w:rsid w:val="007D2FA3"/>
    <w:rsid w:val="007F3E9C"/>
    <w:rsid w:val="0082388F"/>
    <w:rsid w:val="00892D3C"/>
    <w:rsid w:val="008D4C86"/>
    <w:rsid w:val="008D5B2F"/>
    <w:rsid w:val="00911497"/>
    <w:rsid w:val="00934288"/>
    <w:rsid w:val="00936C34"/>
    <w:rsid w:val="00943B1D"/>
    <w:rsid w:val="009A44D8"/>
    <w:rsid w:val="009B1591"/>
    <w:rsid w:val="009B4F52"/>
    <w:rsid w:val="009E6942"/>
    <w:rsid w:val="00A32E84"/>
    <w:rsid w:val="00A3500C"/>
    <w:rsid w:val="00A50784"/>
    <w:rsid w:val="00A54227"/>
    <w:rsid w:val="00A617AE"/>
    <w:rsid w:val="00A63941"/>
    <w:rsid w:val="00A63F20"/>
    <w:rsid w:val="00A65642"/>
    <w:rsid w:val="00A8701C"/>
    <w:rsid w:val="00AB19DD"/>
    <w:rsid w:val="00AC4409"/>
    <w:rsid w:val="00AF5611"/>
    <w:rsid w:val="00AF622A"/>
    <w:rsid w:val="00B11C4B"/>
    <w:rsid w:val="00B156AE"/>
    <w:rsid w:val="00B23C93"/>
    <w:rsid w:val="00B53196"/>
    <w:rsid w:val="00B65FA4"/>
    <w:rsid w:val="00B669D4"/>
    <w:rsid w:val="00B92248"/>
    <w:rsid w:val="00BE14C2"/>
    <w:rsid w:val="00C02FA9"/>
    <w:rsid w:val="00C16C76"/>
    <w:rsid w:val="00C21133"/>
    <w:rsid w:val="00CA1773"/>
    <w:rsid w:val="00CA70DB"/>
    <w:rsid w:val="00CB2AFD"/>
    <w:rsid w:val="00CB575A"/>
    <w:rsid w:val="00CD5D1B"/>
    <w:rsid w:val="00D2255F"/>
    <w:rsid w:val="00D814E2"/>
    <w:rsid w:val="00DC0957"/>
    <w:rsid w:val="00DD15A1"/>
    <w:rsid w:val="00DE55F5"/>
    <w:rsid w:val="00E231B1"/>
    <w:rsid w:val="00E24747"/>
    <w:rsid w:val="00E47806"/>
    <w:rsid w:val="00E84C7B"/>
    <w:rsid w:val="00EB09B9"/>
    <w:rsid w:val="00ED1E63"/>
    <w:rsid w:val="00EE26FE"/>
    <w:rsid w:val="00F05BB4"/>
    <w:rsid w:val="00F229F4"/>
    <w:rsid w:val="00F379F6"/>
    <w:rsid w:val="00F41B43"/>
    <w:rsid w:val="00F608B5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CDC9"/>
  <w15:chartTrackingRefBased/>
  <w15:docId w15:val="{ABBD30FC-6538-4CB0-AAE0-3F4B1AE8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B2F"/>
    <w:pPr>
      <w:widowControl w:val="0"/>
      <w:autoSpaceDE w:val="0"/>
      <w:autoSpaceDN w:val="0"/>
      <w:spacing w:before="96" w:after="0" w:line="240" w:lineRule="auto"/>
      <w:ind w:left="549" w:hanging="33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65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1A35EDDA23842AE36F627B8929051" ma:contentTypeVersion="13" ma:contentTypeDescription="Create a new document." ma:contentTypeScope="" ma:versionID="8b5e327041c07f464cc9b591e83672aa">
  <xsd:schema xmlns:xsd="http://www.w3.org/2001/XMLSchema" xmlns:xs="http://www.w3.org/2001/XMLSchema" xmlns:p="http://schemas.microsoft.com/office/2006/metadata/properties" xmlns:ns3="0fce2977-ba33-41e9-83ad-67d06be7a188" xmlns:ns4="1aec4220-7976-4633-9d31-16b84af3f8b2" targetNamespace="http://schemas.microsoft.com/office/2006/metadata/properties" ma:root="true" ma:fieldsID="e38597f7373522588acf90d2a0dc7b12" ns3:_="" ns4:_="">
    <xsd:import namespace="0fce2977-ba33-41e9-83ad-67d06be7a188"/>
    <xsd:import namespace="1aec4220-7976-4633-9d31-16b84af3f8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2977-ba33-41e9-83ad-67d06be7a1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c4220-7976-4633-9d31-16b84af3f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A9B901-46E3-4327-B867-4AD97BCDD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4404B-E490-4E7C-A8A6-68619451F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e2977-ba33-41e9-83ad-67d06be7a188"/>
    <ds:schemaRef ds:uri="1aec4220-7976-4633-9d31-16b84af3f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9A896-593B-4239-A8A1-E4A5D1CC7B08}">
  <ds:schemaRefs>
    <ds:schemaRef ds:uri="1aec4220-7976-4633-9d31-16b84af3f8b2"/>
    <ds:schemaRef ds:uri="0fce2977-ba33-41e9-83ad-67d06be7a188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Samuel</dc:creator>
  <cp:keywords/>
  <dc:description/>
  <cp:lastModifiedBy>Holly Carothers</cp:lastModifiedBy>
  <cp:revision>14</cp:revision>
  <cp:lastPrinted>2024-03-11T17:55:00Z</cp:lastPrinted>
  <dcterms:created xsi:type="dcterms:W3CDTF">2024-12-27T20:06:00Z</dcterms:created>
  <dcterms:modified xsi:type="dcterms:W3CDTF">2025-01-06T19:00:00Z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0x0101005CA1A35EDDA23842AE36F627B8929051</vt:lpwstr>
  </property>
</Properties>
</file>